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ED" w:rsidRDefault="002565ED" w:rsidP="002565ED">
      <w:pPr>
        <w:spacing w:after="0"/>
        <w:jc w:val="both"/>
      </w:pPr>
      <w:r>
        <w:t xml:space="preserve">                                                            DAĞITIM YERLERİNE</w:t>
      </w:r>
    </w:p>
    <w:p w:rsidR="002565ED" w:rsidRDefault="002565ED" w:rsidP="002565ED">
      <w:pPr>
        <w:spacing w:after="0"/>
        <w:jc w:val="both"/>
      </w:pPr>
      <w:r>
        <w:t>İlgi: a) Milli Eğitim Bakanlığına Bağlı Eğitim Kurumları Yönetici ve Öğretmenlerinin Norm                                                                                                                                                                             Kadrolarına İlişkin Yönetmelik</w:t>
      </w:r>
    </w:p>
    <w:p w:rsidR="002565ED" w:rsidRDefault="002565ED" w:rsidP="002565ED">
      <w:pPr>
        <w:spacing w:after="0"/>
        <w:jc w:val="both"/>
      </w:pPr>
      <w:r>
        <w:t xml:space="preserve">        b) 25/08/2017 tarihli ve 16833931-601.04.02-E.12827167 sayılı Makam Onayı.</w:t>
      </w:r>
    </w:p>
    <w:p w:rsidR="002565ED" w:rsidRDefault="002565ED" w:rsidP="002565ED">
      <w:pPr>
        <w:spacing w:after="0"/>
        <w:jc w:val="both"/>
      </w:pPr>
      <w:r>
        <w:t xml:space="preserve">        c) MEM İnsan Kaynakları Şb'nin 13/09/2017 tarihli ve 13689973 sayılı yazı.</w:t>
      </w:r>
    </w:p>
    <w:p w:rsidR="002565ED" w:rsidRDefault="002565ED" w:rsidP="002565ED">
      <w:pPr>
        <w:spacing w:after="0"/>
        <w:jc w:val="both"/>
      </w:pPr>
    </w:p>
    <w:p w:rsidR="002565ED" w:rsidRDefault="002565ED" w:rsidP="002565ED">
      <w:pPr>
        <w:spacing w:after="0"/>
        <w:jc w:val="both"/>
      </w:pPr>
      <w:r>
        <w:t>25 Kasım 2016 tarih ve 29899 sayılı Resmi Gazete'de 2016/9488 karar sayısı ile yayımlanan ilgi (a) Yönetmeliğin 26 ncı maddesinin 1 inci fıkrasında;"Eğitim kurumlarının norm kadro sayılarının bu Yönetmelikte belirlenen norm kadro kriterleri çerçevesinde değişmesi halinde, değişikliğe konu olan eğitim kurumlarının norm kadro sayıları ekim ayında yeniden belirlenir. Bakanlık ihtiyaç duyulan hallerde bu ay dışında da eğitim kurumlarının norm kadro sayılarını yeniden belirleyebilir." hükmü yer almaktadır.</w:t>
      </w:r>
    </w:p>
    <w:p w:rsidR="002565ED" w:rsidRDefault="002565ED" w:rsidP="002565ED">
      <w:pPr>
        <w:spacing w:after="0"/>
        <w:jc w:val="both"/>
      </w:pPr>
      <w:r>
        <w:t xml:space="preserve">Yukarıdaki hüküm çerçevesinde; ilgi (b) Makam Onayı ile  2017-2018 eğitim-öğretim yılına esas olmak üzere 16/10/2017-10/11/2017 tarihleri arasında eğitim kurumlarının norm kadrolarında güncelleme  yapılacağı ile ilgili Bakanlığımız İnsan Kaynakları Genel Müdürlüğünün 12/09/2017 tarih ve 13546051 sayılı yazıları ve ekli dikkat edilecek hususlar  ilgi (d) yazı ekinde gönderilmişti. </w:t>
      </w:r>
    </w:p>
    <w:p w:rsidR="002565ED" w:rsidRDefault="002565ED" w:rsidP="002565ED">
      <w:pPr>
        <w:spacing w:after="0"/>
        <w:jc w:val="both"/>
      </w:pPr>
      <w:r>
        <w:t>Norm Kadro güncelleme çalışması ile ilgili iş takvimi Bakanlığımız tarafından bildirilecek olup, çalışma takvimi belirlendiğinde İlçelerimize gönderilecektir. ,Mebbis veri tabanındaki Norm Kadro Modülü işlem yapılmak üzere eğitim kurumu yöneticilerine açılması durumunda, ilişikte gönderilen "norm kadro güncellemesinde dikkat edilmesi gereken hususlar" da dikkate alınması gerekmektedir. Belirlenecek iş takvimi doğrultusunda eğitim kurumlarına ait bilgilerin sisteme tam ve doğru olarak süresi içerisinde girilmesi önem arz etmektedir. Girilecek verilerle belirlenen  norm kadrolara yapılan atamalarda doğacak hatalardan eğitim kurumları ile ilçe milli eğitim müdürlükleri sorumlu tutulacaktır. Müdürlüğümüz kontrolü sırasında gerçeği aykırı bilgilerin sisteme girilmesinin tespit edilmesi durumunda sorumlular hakkında gerekli işlem yapılacaktır.</w:t>
      </w:r>
    </w:p>
    <w:p w:rsidR="002565ED" w:rsidRDefault="002565ED" w:rsidP="002565ED">
      <w:pPr>
        <w:spacing w:after="0"/>
        <w:jc w:val="both"/>
      </w:pPr>
      <w:r>
        <w:tab/>
        <w:t>Bilgilerinizi ve gereğini önemle rica ederim.</w:t>
      </w:r>
    </w:p>
    <w:p w:rsidR="002565ED" w:rsidRDefault="002565ED" w:rsidP="002565ED">
      <w:pPr>
        <w:spacing w:after="0"/>
        <w:jc w:val="both"/>
      </w:pPr>
    </w:p>
    <w:p w:rsidR="002565ED" w:rsidRDefault="002565ED" w:rsidP="002565ED">
      <w:pPr>
        <w:spacing w:after="0"/>
        <w:jc w:val="both"/>
      </w:pPr>
      <w:r>
        <w:t xml:space="preserve">                                                                                                                                             Serkan BATUR</w:t>
      </w:r>
    </w:p>
    <w:p w:rsidR="002565ED" w:rsidRDefault="002565ED" w:rsidP="002565ED">
      <w:pPr>
        <w:spacing w:after="0"/>
        <w:jc w:val="both"/>
      </w:pPr>
      <w:r>
        <w:tab/>
      </w:r>
      <w:r>
        <w:tab/>
      </w:r>
      <w:r>
        <w:tab/>
      </w:r>
      <w:r>
        <w:tab/>
        <w:t xml:space="preserve">                                                                                         Vali a.</w:t>
      </w:r>
      <w:r>
        <w:tab/>
      </w:r>
    </w:p>
    <w:p w:rsidR="002565ED" w:rsidRDefault="002565ED" w:rsidP="002565ED">
      <w:pPr>
        <w:spacing w:after="0"/>
        <w:jc w:val="both"/>
      </w:pPr>
      <w:r>
        <w:t xml:space="preserve">                                                                                                                                          Mlli Eğitim Müd.Yrd.</w:t>
      </w:r>
    </w:p>
    <w:p w:rsidR="002565ED" w:rsidRDefault="002565ED" w:rsidP="002565ED">
      <w:pPr>
        <w:spacing w:after="0"/>
        <w:jc w:val="both"/>
      </w:pPr>
      <w:r>
        <w:t>EKLER         :</w:t>
      </w:r>
    </w:p>
    <w:p w:rsidR="002565ED" w:rsidRDefault="002565ED" w:rsidP="002565ED">
      <w:pPr>
        <w:spacing w:after="0"/>
        <w:jc w:val="both"/>
      </w:pPr>
      <w:r>
        <w:t>EK-1 Dikkat Edilecek hususlar (1 Sayfa)</w:t>
      </w:r>
    </w:p>
    <w:p w:rsidR="002565ED" w:rsidRDefault="002565ED" w:rsidP="002565ED">
      <w:pPr>
        <w:spacing w:after="0"/>
        <w:jc w:val="both"/>
      </w:pPr>
      <w:r>
        <w:t>DAĞITIM</w:t>
      </w:r>
      <w:r>
        <w:tab/>
        <w:t>:</w:t>
      </w:r>
    </w:p>
    <w:p w:rsidR="002565ED" w:rsidRDefault="002565ED" w:rsidP="002565ED">
      <w:pPr>
        <w:spacing w:after="0"/>
        <w:jc w:val="both"/>
      </w:pPr>
      <w:r>
        <w:t>17 İlçe Kaymakamlıklarına</w:t>
      </w:r>
    </w:p>
    <w:p w:rsidR="002565ED" w:rsidRDefault="002565ED" w:rsidP="002565ED">
      <w:pPr>
        <w:spacing w:after="0"/>
        <w:jc w:val="both"/>
      </w:pPr>
      <w:r>
        <w:t>(İlçe Milli Eğitim Müd."leri)</w:t>
      </w:r>
    </w:p>
    <w:p w:rsidR="002565ED" w:rsidRDefault="002565ED" w:rsidP="002565ED">
      <w:pPr>
        <w:spacing w:after="0"/>
        <w:jc w:val="both"/>
      </w:pPr>
    </w:p>
    <w:p w:rsidR="002565ED" w:rsidRDefault="002565ED" w:rsidP="002565ED">
      <w:pPr>
        <w:spacing w:after="0"/>
        <w:jc w:val="both"/>
      </w:pPr>
    </w:p>
    <w:p w:rsidR="002565ED" w:rsidRDefault="002565ED" w:rsidP="002565ED">
      <w:pPr>
        <w:spacing w:after="0"/>
        <w:jc w:val="both"/>
      </w:pPr>
      <w:r>
        <w:t>17 İlçe Kaymakamlıklarına</w:t>
      </w:r>
    </w:p>
    <w:p w:rsidR="002565ED" w:rsidRDefault="002565ED" w:rsidP="002565ED">
      <w:pPr>
        <w:spacing w:after="0"/>
        <w:jc w:val="both"/>
      </w:pPr>
      <w:r>
        <w:t>(İlçe Milli Eğitim Müd."leri)</w:t>
      </w:r>
    </w:p>
    <w:p w:rsidR="0013782D" w:rsidRDefault="00D4290D" w:rsidP="002565ED">
      <w:pPr>
        <w:spacing w:after="0"/>
        <w:jc w:val="both"/>
      </w:pPr>
    </w:p>
    <w:sectPr w:rsidR="0013782D" w:rsidSect="00FD3D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90D" w:rsidRDefault="00D4290D" w:rsidP="002565ED">
      <w:pPr>
        <w:spacing w:after="0" w:line="240" w:lineRule="auto"/>
      </w:pPr>
      <w:r>
        <w:separator/>
      </w:r>
    </w:p>
  </w:endnote>
  <w:endnote w:type="continuationSeparator" w:id="0">
    <w:p w:rsidR="00D4290D" w:rsidRDefault="00D4290D" w:rsidP="00256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90D" w:rsidRDefault="00D4290D" w:rsidP="002565ED">
      <w:pPr>
        <w:spacing w:after="0" w:line="240" w:lineRule="auto"/>
      </w:pPr>
      <w:r>
        <w:separator/>
      </w:r>
    </w:p>
  </w:footnote>
  <w:footnote w:type="continuationSeparator" w:id="0">
    <w:p w:rsidR="00D4290D" w:rsidRDefault="00D4290D" w:rsidP="002565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2565ED"/>
    <w:rsid w:val="002565ED"/>
    <w:rsid w:val="00671537"/>
    <w:rsid w:val="00717BA4"/>
    <w:rsid w:val="00A67CEB"/>
    <w:rsid w:val="00C153FD"/>
    <w:rsid w:val="00CA2759"/>
    <w:rsid w:val="00D3765C"/>
    <w:rsid w:val="00D4290D"/>
    <w:rsid w:val="00FD3D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565E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565ED"/>
  </w:style>
  <w:style w:type="paragraph" w:styleId="Altbilgi">
    <w:name w:val="footer"/>
    <w:basedOn w:val="Normal"/>
    <w:link w:val="AltbilgiChar"/>
    <w:uiPriority w:val="99"/>
    <w:semiHidden/>
    <w:unhideWhenUsed/>
    <w:rsid w:val="002565E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565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asli.sengul</dc:creator>
  <cp:keywords/>
  <dc:description/>
  <cp:lastModifiedBy>asli.sengul</cp:lastModifiedBy>
  <cp:revision>2</cp:revision>
  <dcterms:created xsi:type="dcterms:W3CDTF">2017-10-04T07:34:00Z</dcterms:created>
  <dcterms:modified xsi:type="dcterms:W3CDTF">2017-10-04T07:38:00Z</dcterms:modified>
</cp:coreProperties>
</file>