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1B" w:rsidRDefault="0095257E" w:rsidP="0095257E">
      <w:pPr>
        <w:jc w:val="center"/>
      </w:pPr>
      <w:r>
        <w:t>TEKNİK ŞARTNAME</w:t>
      </w:r>
    </w:p>
    <w:p w:rsidR="0095257E" w:rsidRPr="00164A3A" w:rsidRDefault="00356F9C" w:rsidP="0095257E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TONER</w:t>
      </w:r>
      <w:r w:rsidR="0095257E" w:rsidRPr="00164A3A">
        <w:rPr>
          <w:rFonts w:ascii="Arial" w:eastAsia="Times New Roman" w:hAnsi="Arial" w:cs="Arial"/>
          <w:b/>
        </w:rPr>
        <w:t xml:space="preserve"> MALZEMELERİ TEKNİK ŞARTNAMESİ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KONU: </w:t>
      </w:r>
      <w:r>
        <w:rPr>
          <w:rFonts w:ascii="Calibri" w:eastAsia="Times New Roman" w:hAnsi="Calibri" w:cs="Times New Roman"/>
        </w:rPr>
        <w:t>Okulumuz</w:t>
      </w:r>
      <w:r w:rsidRPr="00F11493">
        <w:rPr>
          <w:rFonts w:ascii="Calibri" w:eastAsia="Times New Roman" w:hAnsi="Calibri" w:cs="Times New Roman"/>
        </w:rPr>
        <w:t xml:space="preserve"> için alınacak </w:t>
      </w:r>
      <w:r w:rsidRPr="00F11493">
        <w:t xml:space="preserve">olan </w:t>
      </w:r>
      <w:r w:rsidR="00356F9C">
        <w:t>Toner</w:t>
      </w:r>
      <w:r>
        <w:t xml:space="preserve"> </w:t>
      </w:r>
      <w:r w:rsidRPr="00F11493">
        <w:t>malzemelerinin</w:t>
      </w:r>
      <w:r w:rsidRPr="00F11493">
        <w:rPr>
          <w:rFonts w:ascii="Calibri" w:eastAsia="Times New Roman" w:hAnsi="Calibri" w:cs="Times New Roman"/>
        </w:rPr>
        <w:t xml:space="preserve"> teknik özellikleri konu alınmıştır</w:t>
      </w:r>
      <w:r w:rsidRPr="00F11493">
        <w:rPr>
          <w:rFonts w:ascii="Arial" w:eastAsia="Times New Roman" w:hAnsi="Arial" w:cs="Arial"/>
        </w:rPr>
        <w:t>.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 w:rsidRPr="00302D00">
        <w:rPr>
          <w:rFonts w:ascii="Calibri" w:eastAsia="Times New Roman" w:hAnsi="Calibri" w:cs="Times New Roman"/>
          <w:b/>
        </w:rPr>
        <w:t>MALZEMELER VE İSTENEN ÖZELLİKLER</w:t>
      </w:r>
      <w:r>
        <w:rPr>
          <w:rFonts w:ascii="Calibri" w:eastAsia="Times New Roman" w:hAnsi="Calibri" w:cs="Times New Roman"/>
        </w:rPr>
        <w:t>:</w:t>
      </w:r>
    </w:p>
    <w:p w:rsidR="0095257E" w:rsidRPr="004175E6" w:rsidRDefault="0095257E" w:rsidP="0095257E">
      <w:pPr>
        <w:rPr>
          <w:rFonts w:ascii="Calibri" w:eastAsia="Times New Roman" w:hAnsi="Calibri" w:cs="Times New Roman"/>
          <w:b/>
        </w:rPr>
      </w:pPr>
      <w:r w:rsidRPr="004175E6">
        <w:rPr>
          <w:rFonts w:ascii="Calibri" w:eastAsia="Times New Roman" w:hAnsi="Calibri" w:cs="Times New Roman"/>
          <w:b/>
        </w:rPr>
        <w:t>GENEL İSTEKLER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F11493">
        <w:rPr>
          <w:rFonts w:ascii="Calibri" w:eastAsia="Times New Roman" w:hAnsi="Calibri" w:cs="Times New Roman"/>
        </w:rPr>
        <w:t xml:space="preserve">Bu teknik şartnameyi içeren malzemeler imalatçı firmanın orijinal </w:t>
      </w:r>
      <w:r w:rsidRPr="00F11493">
        <w:t>ürünü, yeni, hiç</w:t>
      </w:r>
      <w:r w:rsidRPr="00F11493">
        <w:rPr>
          <w:rFonts w:ascii="Calibri" w:eastAsia="Times New Roman" w:hAnsi="Calibri" w:cs="Times New Roman"/>
        </w:rPr>
        <w:t xml:space="preserve"> kullanılmamış ve hasarsız olacaktır.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F11493">
        <w:rPr>
          <w:rFonts w:ascii="Calibri" w:eastAsia="Times New Roman" w:hAnsi="Calibri" w:cs="Times New Roman"/>
        </w:rPr>
        <w:t>Ürünle ilgili olarak Sağlık Bakanlığı’ndan alınmış ithalat/üretim izni</w:t>
      </w:r>
      <w:r>
        <w:rPr>
          <w:rFonts w:ascii="Calibri" w:eastAsia="Times New Roman" w:hAnsi="Calibri" w:cs="Times New Roman"/>
        </w:rPr>
        <w:t xml:space="preserve"> veya sağlık müdürlüğüne yapmış olduğu bildirimi </w:t>
      </w:r>
      <w:r w:rsidRPr="00F11493">
        <w:rPr>
          <w:rFonts w:ascii="Calibri" w:eastAsia="Times New Roman" w:hAnsi="Calibri" w:cs="Times New Roman"/>
        </w:rPr>
        <w:t>mevcut olacaktır.</w:t>
      </w:r>
    </w:p>
    <w:p w:rsidR="0095257E" w:rsidRPr="00F11493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F11493">
        <w:rPr>
          <w:rFonts w:ascii="Calibri" w:eastAsia="Times New Roman" w:hAnsi="Calibri" w:cs="Times New Roman"/>
        </w:rPr>
        <w:t xml:space="preserve">Kalite güvence belgeleri ve </w:t>
      </w:r>
      <w:r w:rsidRPr="00F11493">
        <w:t>ürün kalite</w:t>
      </w:r>
      <w:r w:rsidRPr="00F11493">
        <w:rPr>
          <w:rFonts w:ascii="Calibri" w:eastAsia="Times New Roman" w:hAnsi="Calibri" w:cs="Times New Roman"/>
        </w:rPr>
        <w:t xml:space="preserve"> belgeleri ile ilgili hususlar idari şartnamede belirtildiği gibi olacaktır.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</w:t>
      </w:r>
      <w:r w:rsidR="00356F9C">
        <w:t>Toner</w:t>
      </w:r>
      <w:r>
        <w:t xml:space="preserve"> </w:t>
      </w:r>
      <w:r w:rsidRPr="00F11493">
        <w:rPr>
          <w:rFonts w:ascii="Calibri" w:eastAsia="Times New Roman" w:hAnsi="Calibri" w:cs="Times New Roman"/>
        </w:rPr>
        <w:t>miktarları idari şartnamede belirtildiği gibi olacaktır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ürünler aşağıda belirtilen parça sayısına sahip olacak,</w:t>
      </w:r>
    </w:p>
    <w:p w:rsidR="0095257E" w:rsidRDefault="0095257E" w:rsidP="009525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İdarenin uygun gördüğü ürünler alınacak</w:t>
      </w:r>
    </w:p>
    <w:p w:rsidR="00356F9C" w:rsidRDefault="00356F9C" w:rsidP="0095257E">
      <w:r>
        <w:t xml:space="preserve"> Toner yazıcı üreten firmanın fabrikasyon orijinal toneri olmalı ve orijinal kutusunda olmalıdır.</w:t>
      </w:r>
    </w:p>
    <w:p w:rsidR="00356F9C" w:rsidRDefault="00356F9C" w:rsidP="0095257E">
      <w:r>
        <w:t xml:space="preserve"> 2. Dolum olmamalıdır. </w:t>
      </w:r>
    </w:p>
    <w:p w:rsidR="00356F9C" w:rsidRDefault="00356F9C" w:rsidP="0095257E">
      <w:r>
        <w:t xml:space="preserve">3. Toner toz mürekkebini akıtmamalıdır. Akıntı veya döküntü yapan toner bedelsiz olarak yenisi ile değiştirilecektir. </w:t>
      </w:r>
    </w:p>
    <w:p w:rsidR="00356F9C" w:rsidRDefault="00356F9C" w:rsidP="0095257E">
      <w:r>
        <w:t xml:space="preserve">4. Toner 24 ay garantili olacaktır. </w:t>
      </w:r>
    </w:p>
    <w:p w:rsidR="00356F9C" w:rsidRDefault="00356F9C" w:rsidP="0095257E">
      <w:r>
        <w:t xml:space="preserve">5. </w:t>
      </w:r>
      <w:r w:rsidRPr="00356F9C">
        <w:t>Kyocera-TK350</w:t>
      </w:r>
      <w:r>
        <w:t xml:space="preserve"> model yazıcıya uyumlu olmalıdır. </w:t>
      </w:r>
    </w:p>
    <w:p w:rsidR="00356F9C" w:rsidRDefault="00356F9C" w:rsidP="0095257E">
      <w:pPr>
        <w:rPr>
          <w:rFonts w:ascii="Calibri" w:eastAsia="Times New Roman" w:hAnsi="Calibri" w:cs="Times New Roman"/>
        </w:rPr>
      </w:pPr>
      <w:r>
        <w:t>8. Toner kutusunun üzerinde üretim tarihi olmalıdır. 8. Tonerin üzerinde ve kutusunda seri numarası olmalıdır.</w:t>
      </w:r>
    </w:p>
    <w:p w:rsidR="00C0217F" w:rsidRPr="0095257E" w:rsidRDefault="00C0217F" w:rsidP="0095257E"/>
    <w:sectPr w:rsidR="00C0217F" w:rsidRPr="0095257E" w:rsidSect="0015181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99"/>
    <w:multiLevelType w:val="hybridMultilevel"/>
    <w:tmpl w:val="AC68B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2AC"/>
    <w:multiLevelType w:val="hybridMultilevel"/>
    <w:tmpl w:val="AE94DE10"/>
    <w:lvl w:ilvl="0" w:tplc="63D0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197C"/>
    <w:multiLevelType w:val="hybridMultilevel"/>
    <w:tmpl w:val="8B7202D2"/>
    <w:lvl w:ilvl="0" w:tplc="63D079B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CB64B4"/>
    <w:multiLevelType w:val="hybridMultilevel"/>
    <w:tmpl w:val="1636820A"/>
    <w:lvl w:ilvl="0" w:tplc="63D079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463CA0"/>
    <w:multiLevelType w:val="multilevel"/>
    <w:tmpl w:val="FB6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D6535"/>
    <w:rsid w:val="000A6B5B"/>
    <w:rsid w:val="000D6535"/>
    <w:rsid w:val="0015181B"/>
    <w:rsid w:val="00215131"/>
    <w:rsid w:val="00356F9C"/>
    <w:rsid w:val="005718CD"/>
    <w:rsid w:val="00690C69"/>
    <w:rsid w:val="006C6962"/>
    <w:rsid w:val="0095214B"/>
    <w:rsid w:val="0095257E"/>
    <w:rsid w:val="00C0217F"/>
    <w:rsid w:val="00C81CD5"/>
    <w:rsid w:val="00DB2660"/>
    <w:rsid w:val="00FB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CD"/>
  </w:style>
  <w:style w:type="paragraph" w:styleId="Balk2">
    <w:name w:val="heading 2"/>
    <w:basedOn w:val="Normal"/>
    <w:link w:val="Balk2Char"/>
    <w:uiPriority w:val="9"/>
    <w:qFormat/>
    <w:rsid w:val="000D6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51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53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D65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-heading-03">
    <w:name w:val="p-heading-03"/>
    <w:basedOn w:val="Normal"/>
    <w:rsid w:val="000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51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2my4">
    <w:name w:val="r2my4"/>
    <w:basedOn w:val="VarsaylanParagrafYazTipi"/>
    <w:rsid w:val="0015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2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50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3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17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7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86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26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02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35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07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4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869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1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195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49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020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86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8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016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940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649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3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009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1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31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901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127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028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78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072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942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541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2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66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83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03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38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6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00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19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0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6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52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345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273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12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128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642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3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34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576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05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428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5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19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67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6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769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47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348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90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996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178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8908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2022-10-18T10:53:00Z</dcterms:created>
  <dcterms:modified xsi:type="dcterms:W3CDTF">2022-10-18T10:58:00Z</dcterms:modified>
</cp:coreProperties>
</file>